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945"/>
        <w:tblW w:w="0" w:type="auto"/>
        <w:tblLook w:val="04A0" w:firstRow="1" w:lastRow="0" w:firstColumn="1" w:lastColumn="0" w:noHBand="0" w:noVBand="1"/>
      </w:tblPr>
      <w:tblGrid>
        <w:gridCol w:w="3004"/>
        <w:gridCol w:w="4360"/>
        <w:gridCol w:w="3092"/>
      </w:tblGrid>
      <w:tr w:rsidR="003E58D0" w:rsidTr="003E58D0">
        <w:tc>
          <w:tcPr>
            <w:tcW w:w="0" w:type="auto"/>
          </w:tcPr>
          <w:p w:rsidR="003E58D0" w:rsidRPr="003E58D0" w:rsidRDefault="003E58D0" w:rsidP="003E58D0">
            <w:pPr>
              <w:jc w:val="center"/>
              <w:rPr>
                <w:b/>
                <w:sz w:val="48"/>
                <w:szCs w:val="48"/>
              </w:rPr>
            </w:pPr>
            <w:r w:rsidRPr="003E58D0">
              <w:rPr>
                <w:b/>
                <w:sz w:val="48"/>
                <w:szCs w:val="48"/>
              </w:rPr>
              <w:t>název  soustavy</w:t>
            </w:r>
          </w:p>
        </w:tc>
        <w:tc>
          <w:tcPr>
            <w:tcW w:w="0" w:type="auto"/>
          </w:tcPr>
          <w:p w:rsidR="003E58D0" w:rsidRPr="003E58D0" w:rsidRDefault="003E58D0" w:rsidP="003E58D0">
            <w:pPr>
              <w:jc w:val="center"/>
              <w:rPr>
                <w:b/>
                <w:sz w:val="48"/>
                <w:szCs w:val="48"/>
              </w:rPr>
            </w:pPr>
            <w:r w:rsidRPr="003E58D0">
              <w:rPr>
                <w:b/>
                <w:sz w:val="48"/>
                <w:szCs w:val="48"/>
              </w:rPr>
              <w:t>funkce   soustavy</w:t>
            </w:r>
          </w:p>
        </w:tc>
        <w:tc>
          <w:tcPr>
            <w:tcW w:w="0" w:type="auto"/>
          </w:tcPr>
          <w:p w:rsidR="003E58D0" w:rsidRPr="003E58D0" w:rsidRDefault="003E58D0" w:rsidP="003E58D0">
            <w:pPr>
              <w:jc w:val="center"/>
              <w:rPr>
                <w:b/>
                <w:sz w:val="48"/>
                <w:szCs w:val="48"/>
              </w:rPr>
            </w:pPr>
            <w:r w:rsidRPr="003E58D0">
              <w:rPr>
                <w:b/>
                <w:sz w:val="48"/>
                <w:szCs w:val="48"/>
              </w:rPr>
              <w:t>orgány soustavy</w:t>
            </w:r>
          </w:p>
        </w:tc>
      </w:tr>
      <w:tr w:rsidR="003E58D0" w:rsidTr="003E58D0">
        <w:tc>
          <w:tcPr>
            <w:tcW w:w="0" w:type="auto"/>
          </w:tcPr>
          <w:p w:rsidR="003E58D0" w:rsidRDefault="007B444E" w:rsidP="008A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8A78C5">
              <w:rPr>
                <w:sz w:val="28"/>
                <w:szCs w:val="28"/>
              </w:rPr>
              <w:t>pěrná</w:t>
            </w:r>
          </w:p>
          <w:p w:rsidR="001F69AC" w:rsidRPr="008A78C5" w:rsidRDefault="007B444E" w:rsidP="008A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(kosterní)</w:t>
            </w:r>
          </w:p>
          <w:p w:rsidR="003E58D0" w:rsidRDefault="003E58D0" w:rsidP="003E58D0">
            <w:pPr>
              <w:rPr>
                <w:b/>
              </w:rPr>
            </w:pPr>
          </w:p>
          <w:p w:rsidR="003E58D0" w:rsidRPr="003E58D0" w:rsidRDefault="003E58D0" w:rsidP="003E58D0">
            <w:pPr>
              <w:rPr>
                <w:b/>
              </w:rPr>
            </w:pPr>
          </w:p>
        </w:tc>
        <w:tc>
          <w:tcPr>
            <w:tcW w:w="0" w:type="auto"/>
          </w:tcPr>
          <w:p w:rsidR="003E58D0" w:rsidRDefault="003E58D0" w:rsidP="003E58D0">
            <w:pPr>
              <w:rPr>
                <w:b/>
              </w:rPr>
            </w:pPr>
          </w:p>
          <w:p w:rsidR="00C44909" w:rsidRDefault="00C44909" w:rsidP="003E58D0">
            <w:pPr>
              <w:rPr>
                <w:b/>
              </w:rPr>
            </w:pPr>
          </w:p>
          <w:p w:rsidR="00C44909" w:rsidRDefault="00C44909" w:rsidP="003E58D0">
            <w:pPr>
              <w:rPr>
                <w:b/>
              </w:rPr>
            </w:pPr>
          </w:p>
          <w:p w:rsidR="00C44909" w:rsidRPr="003E58D0" w:rsidRDefault="00C44909" w:rsidP="003E58D0">
            <w:pPr>
              <w:rPr>
                <w:b/>
              </w:rPr>
            </w:pPr>
          </w:p>
        </w:tc>
        <w:tc>
          <w:tcPr>
            <w:tcW w:w="0" w:type="auto"/>
          </w:tcPr>
          <w:p w:rsidR="003E58D0" w:rsidRPr="003E58D0" w:rsidRDefault="003E58D0" w:rsidP="003E58D0">
            <w:pPr>
              <w:rPr>
                <w:b/>
              </w:rPr>
            </w:pPr>
          </w:p>
        </w:tc>
      </w:tr>
      <w:tr w:rsidR="003E58D0" w:rsidTr="003E58D0">
        <w:tc>
          <w:tcPr>
            <w:tcW w:w="0" w:type="auto"/>
          </w:tcPr>
          <w:p w:rsidR="003E58D0" w:rsidRDefault="003E58D0" w:rsidP="003E58D0"/>
          <w:p w:rsidR="003E58D0" w:rsidRDefault="003E58D0" w:rsidP="003E58D0"/>
          <w:p w:rsidR="003E58D0" w:rsidRDefault="003E58D0" w:rsidP="003E58D0"/>
          <w:p w:rsidR="003E58D0" w:rsidRDefault="003E58D0" w:rsidP="003E58D0"/>
        </w:tc>
        <w:tc>
          <w:tcPr>
            <w:tcW w:w="0" w:type="auto"/>
          </w:tcPr>
          <w:p w:rsidR="003E58D0" w:rsidRDefault="008A78C5" w:rsidP="003E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8A78C5">
              <w:rPr>
                <w:sz w:val="28"/>
                <w:szCs w:val="28"/>
              </w:rPr>
              <w:t>polečně s kostrou umožňuje pohyb</w:t>
            </w:r>
          </w:p>
          <w:p w:rsidR="007B444E" w:rsidRDefault="007B444E" w:rsidP="003E58D0">
            <w:pPr>
              <w:rPr>
                <w:sz w:val="28"/>
                <w:szCs w:val="28"/>
              </w:rPr>
            </w:pPr>
          </w:p>
          <w:p w:rsidR="00C44909" w:rsidRDefault="00C44909" w:rsidP="003E58D0">
            <w:pPr>
              <w:rPr>
                <w:sz w:val="28"/>
                <w:szCs w:val="28"/>
              </w:rPr>
            </w:pPr>
          </w:p>
          <w:p w:rsidR="00C44909" w:rsidRPr="008A78C5" w:rsidRDefault="00C44909" w:rsidP="003E58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58D0" w:rsidRDefault="003E58D0" w:rsidP="003E58D0"/>
        </w:tc>
      </w:tr>
      <w:tr w:rsidR="003E58D0" w:rsidTr="003E58D0">
        <w:tc>
          <w:tcPr>
            <w:tcW w:w="0" w:type="auto"/>
          </w:tcPr>
          <w:p w:rsidR="003E58D0" w:rsidRDefault="003E58D0" w:rsidP="003E58D0"/>
          <w:p w:rsidR="003E58D0" w:rsidRDefault="003E58D0" w:rsidP="003E58D0"/>
          <w:p w:rsidR="003E58D0" w:rsidRDefault="003E58D0" w:rsidP="003E58D0"/>
          <w:p w:rsidR="003E58D0" w:rsidRDefault="003E58D0" w:rsidP="003E58D0"/>
        </w:tc>
        <w:tc>
          <w:tcPr>
            <w:tcW w:w="0" w:type="auto"/>
          </w:tcPr>
          <w:p w:rsidR="003E58D0" w:rsidRDefault="003E58D0" w:rsidP="003E58D0"/>
        </w:tc>
        <w:tc>
          <w:tcPr>
            <w:tcW w:w="0" w:type="auto"/>
          </w:tcPr>
          <w:p w:rsidR="003E58D0" w:rsidRDefault="008A78C5" w:rsidP="003E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8A78C5">
              <w:rPr>
                <w:sz w:val="28"/>
                <w:szCs w:val="28"/>
              </w:rPr>
              <w:t>líce</w:t>
            </w:r>
            <w:r>
              <w:rPr>
                <w:sz w:val="28"/>
                <w:szCs w:val="28"/>
              </w:rPr>
              <w:t>,</w:t>
            </w:r>
          </w:p>
          <w:p w:rsidR="00C44909" w:rsidRDefault="00C44909" w:rsidP="003E58D0">
            <w:pPr>
              <w:rPr>
                <w:sz w:val="28"/>
                <w:szCs w:val="28"/>
              </w:rPr>
            </w:pPr>
          </w:p>
          <w:p w:rsidR="00C44909" w:rsidRDefault="00C44909" w:rsidP="003E58D0">
            <w:pPr>
              <w:rPr>
                <w:sz w:val="28"/>
                <w:szCs w:val="28"/>
              </w:rPr>
            </w:pPr>
          </w:p>
          <w:p w:rsidR="00C44909" w:rsidRPr="008A78C5" w:rsidRDefault="00C44909" w:rsidP="003E58D0">
            <w:pPr>
              <w:rPr>
                <w:sz w:val="28"/>
                <w:szCs w:val="28"/>
              </w:rPr>
            </w:pPr>
          </w:p>
        </w:tc>
      </w:tr>
      <w:tr w:rsidR="003E58D0" w:rsidTr="003E58D0">
        <w:tc>
          <w:tcPr>
            <w:tcW w:w="0" w:type="auto"/>
          </w:tcPr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  <w:p w:rsidR="00C44909" w:rsidRPr="00C44909" w:rsidRDefault="00C44909" w:rsidP="007B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A78C5" w:rsidRPr="00C44909">
              <w:rPr>
                <w:sz w:val="28"/>
                <w:szCs w:val="28"/>
              </w:rPr>
              <w:t>rávicí</w:t>
            </w:r>
          </w:p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58D0" w:rsidRDefault="003E58D0" w:rsidP="003E58D0">
            <w:pPr>
              <w:rPr>
                <w:sz w:val="28"/>
                <w:szCs w:val="28"/>
              </w:rPr>
            </w:pPr>
          </w:p>
          <w:p w:rsidR="007B444E" w:rsidRDefault="007B444E" w:rsidP="003E58D0">
            <w:pPr>
              <w:rPr>
                <w:sz w:val="28"/>
                <w:szCs w:val="28"/>
              </w:rPr>
            </w:pPr>
          </w:p>
          <w:p w:rsidR="007B444E" w:rsidRDefault="007B444E" w:rsidP="003E58D0">
            <w:pPr>
              <w:rPr>
                <w:sz w:val="28"/>
                <w:szCs w:val="28"/>
              </w:rPr>
            </w:pPr>
          </w:p>
          <w:p w:rsidR="007B444E" w:rsidRDefault="007B444E" w:rsidP="003E58D0">
            <w:pPr>
              <w:rPr>
                <w:sz w:val="28"/>
                <w:szCs w:val="28"/>
              </w:rPr>
            </w:pPr>
          </w:p>
          <w:p w:rsidR="007B444E" w:rsidRPr="00C44909" w:rsidRDefault="007B444E" w:rsidP="003E58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58D0" w:rsidRDefault="003E58D0" w:rsidP="003E58D0"/>
        </w:tc>
      </w:tr>
      <w:tr w:rsidR="003E58D0" w:rsidTr="003E58D0">
        <w:tc>
          <w:tcPr>
            <w:tcW w:w="0" w:type="auto"/>
          </w:tcPr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4909" w:rsidRDefault="00C44909" w:rsidP="003E58D0">
            <w:r>
              <w:rPr>
                <w:sz w:val="28"/>
                <w:szCs w:val="28"/>
              </w:rPr>
              <w:t>t</w:t>
            </w:r>
            <w:r w:rsidR="008A78C5" w:rsidRPr="00C44909">
              <w:rPr>
                <w:sz w:val="28"/>
                <w:szCs w:val="28"/>
              </w:rPr>
              <w:t>epny</w:t>
            </w:r>
            <w:r w:rsidR="00DF6678">
              <w:rPr>
                <w:sz w:val="28"/>
                <w:szCs w:val="28"/>
              </w:rPr>
              <w:t>,</w:t>
            </w:r>
          </w:p>
          <w:p w:rsidR="00C44909" w:rsidRDefault="00C44909" w:rsidP="003E58D0"/>
          <w:p w:rsidR="00C44909" w:rsidRDefault="00C44909" w:rsidP="003E58D0"/>
        </w:tc>
      </w:tr>
      <w:tr w:rsidR="003E58D0" w:rsidTr="003E58D0">
        <w:tc>
          <w:tcPr>
            <w:tcW w:w="0" w:type="auto"/>
          </w:tcPr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4909" w:rsidRPr="00C44909" w:rsidRDefault="00C44909" w:rsidP="000F5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7B444E">
              <w:rPr>
                <w:sz w:val="28"/>
                <w:szCs w:val="28"/>
              </w:rPr>
              <w:t>ískává</w:t>
            </w:r>
            <w:r w:rsidR="00842D50" w:rsidRPr="00C44909">
              <w:rPr>
                <w:sz w:val="28"/>
                <w:szCs w:val="28"/>
              </w:rPr>
              <w:t xml:space="preserve"> informace </w:t>
            </w:r>
            <w:r w:rsidR="007B444E">
              <w:rPr>
                <w:sz w:val="28"/>
                <w:szCs w:val="28"/>
              </w:rPr>
              <w:t xml:space="preserve">i </w:t>
            </w:r>
            <w:r w:rsidR="00842D50" w:rsidRPr="00C44909">
              <w:rPr>
                <w:sz w:val="28"/>
                <w:szCs w:val="28"/>
              </w:rPr>
              <w:t>z</w:t>
            </w:r>
            <w:r w:rsidRPr="00C44909">
              <w:rPr>
                <w:sz w:val="28"/>
                <w:szCs w:val="28"/>
              </w:rPr>
              <w:t> </w:t>
            </w:r>
            <w:r w:rsidR="00842D50" w:rsidRPr="00C44909">
              <w:rPr>
                <w:sz w:val="28"/>
                <w:szCs w:val="28"/>
              </w:rPr>
              <w:t>okolí</w:t>
            </w:r>
          </w:p>
        </w:tc>
        <w:tc>
          <w:tcPr>
            <w:tcW w:w="0" w:type="auto"/>
          </w:tcPr>
          <w:p w:rsidR="003E58D0" w:rsidRDefault="003E58D0" w:rsidP="003E58D0"/>
        </w:tc>
      </w:tr>
      <w:tr w:rsidR="003E58D0" w:rsidTr="003E58D0">
        <w:tc>
          <w:tcPr>
            <w:tcW w:w="0" w:type="auto"/>
          </w:tcPr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  <w:p w:rsidR="003E58D0" w:rsidRPr="00C44909" w:rsidRDefault="003E58D0" w:rsidP="003E58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5B8A" w:rsidRPr="00C44909" w:rsidRDefault="00C44909" w:rsidP="000F5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42D50" w:rsidRPr="00C44909">
              <w:rPr>
                <w:sz w:val="28"/>
                <w:szCs w:val="28"/>
              </w:rPr>
              <w:t>polečně s hormony řídí činnost celého těla</w:t>
            </w:r>
          </w:p>
        </w:tc>
        <w:tc>
          <w:tcPr>
            <w:tcW w:w="0" w:type="auto"/>
          </w:tcPr>
          <w:p w:rsidR="003E58D0" w:rsidRDefault="003E58D0" w:rsidP="003E58D0"/>
        </w:tc>
      </w:tr>
      <w:tr w:rsidR="00842D50" w:rsidTr="003E58D0">
        <w:tc>
          <w:tcPr>
            <w:tcW w:w="0" w:type="auto"/>
          </w:tcPr>
          <w:p w:rsidR="00842D50" w:rsidRDefault="00842D50" w:rsidP="003E58D0"/>
          <w:p w:rsidR="00842D50" w:rsidRDefault="00842D50" w:rsidP="003E58D0"/>
          <w:p w:rsidR="00842D50" w:rsidRDefault="00842D50" w:rsidP="003E58D0"/>
          <w:p w:rsidR="00842D50" w:rsidRDefault="00842D50" w:rsidP="003E58D0"/>
        </w:tc>
        <w:tc>
          <w:tcPr>
            <w:tcW w:w="0" w:type="auto"/>
          </w:tcPr>
          <w:p w:rsidR="00842D50" w:rsidRDefault="00842D50" w:rsidP="003E58D0"/>
        </w:tc>
        <w:tc>
          <w:tcPr>
            <w:tcW w:w="0" w:type="auto"/>
          </w:tcPr>
          <w:p w:rsidR="00C44909" w:rsidRDefault="00C44909" w:rsidP="003E58D0">
            <w:r>
              <w:rPr>
                <w:sz w:val="28"/>
                <w:szCs w:val="28"/>
              </w:rPr>
              <w:t>d</w:t>
            </w:r>
            <w:r w:rsidR="00842D50" w:rsidRPr="00C44909">
              <w:rPr>
                <w:sz w:val="28"/>
                <w:szCs w:val="28"/>
              </w:rPr>
              <w:t>ěloha</w:t>
            </w:r>
            <w:r w:rsidR="00DF6678">
              <w:rPr>
                <w:sz w:val="28"/>
                <w:szCs w:val="28"/>
              </w:rPr>
              <w:t>,</w:t>
            </w:r>
          </w:p>
          <w:p w:rsidR="00C44909" w:rsidRDefault="00C44909" w:rsidP="003E58D0"/>
          <w:p w:rsidR="00C44909" w:rsidRDefault="00C44909" w:rsidP="003E58D0"/>
        </w:tc>
      </w:tr>
      <w:tr w:rsidR="007B444E" w:rsidTr="003E58D0">
        <w:tc>
          <w:tcPr>
            <w:tcW w:w="0" w:type="auto"/>
          </w:tcPr>
          <w:p w:rsidR="007B444E" w:rsidRDefault="007B444E" w:rsidP="003E58D0"/>
        </w:tc>
        <w:tc>
          <w:tcPr>
            <w:tcW w:w="0" w:type="auto"/>
          </w:tcPr>
          <w:p w:rsidR="007B444E" w:rsidRDefault="007B444E" w:rsidP="003E58D0"/>
          <w:p w:rsidR="007B444E" w:rsidRDefault="007B444E" w:rsidP="003E58D0"/>
          <w:p w:rsidR="00BB6F7D" w:rsidRDefault="00BB6F7D" w:rsidP="003E58D0"/>
          <w:p w:rsidR="007B444E" w:rsidRDefault="007B444E" w:rsidP="003E58D0"/>
          <w:p w:rsidR="007B444E" w:rsidRDefault="007B444E" w:rsidP="003E58D0"/>
          <w:p w:rsidR="007B444E" w:rsidRDefault="007B444E" w:rsidP="003E58D0"/>
        </w:tc>
        <w:tc>
          <w:tcPr>
            <w:tcW w:w="0" w:type="auto"/>
          </w:tcPr>
          <w:p w:rsidR="000F5B8A" w:rsidRDefault="000F5B8A" w:rsidP="003E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kůže</w:t>
            </w:r>
            <w:bookmarkStart w:id="0" w:name="_GoBack"/>
            <w:bookmarkEnd w:id="0"/>
          </w:p>
        </w:tc>
      </w:tr>
      <w:tr w:rsidR="000F5B8A" w:rsidTr="003E58D0">
        <w:tc>
          <w:tcPr>
            <w:tcW w:w="0" w:type="auto"/>
          </w:tcPr>
          <w:p w:rsidR="000F5B8A" w:rsidRPr="000F5B8A" w:rsidRDefault="000F5B8A" w:rsidP="000F5B8A">
            <w:pPr>
              <w:jc w:val="center"/>
              <w:rPr>
                <w:sz w:val="28"/>
                <w:szCs w:val="28"/>
              </w:rPr>
            </w:pPr>
            <w:r w:rsidRPr="000F5B8A">
              <w:rPr>
                <w:sz w:val="28"/>
                <w:szCs w:val="28"/>
              </w:rPr>
              <w:t>vylu</w:t>
            </w:r>
            <w:r>
              <w:rPr>
                <w:sz w:val="28"/>
                <w:szCs w:val="28"/>
              </w:rPr>
              <w:t>č</w:t>
            </w:r>
            <w:r w:rsidRPr="000F5B8A">
              <w:rPr>
                <w:sz w:val="28"/>
                <w:szCs w:val="28"/>
              </w:rPr>
              <w:t>ovací</w:t>
            </w:r>
          </w:p>
        </w:tc>
        <w:tc>
          <w:tcPr>
            <w:tcW w:w="0" w:type="auto"/>
          </w:tcPr>
          <w:p w:rsidR="000F5B8A" w:rsidRDefault="000F5B8A" w:rsidP="003E58D0"/>
        </w:tc>
        <w:tc>
          <w:tcPr>
            <w:tcW w:w="0" w:type="auto"/>
          </w:tcPr>
          <w:p w:rsidR="000F5B8A" w:rsidRDefault="000F5B8A" w:rsidP="000F5B8A">
            <w:pPr>
              <w:rPr>
                <w:sz w:val="28"/>
                <w:szCs w:val="28"/>
              </w:rPr>
            </w:pPr>
          </w:p>
        </w:tc>
      </w:tr>
    </w:tbl>
    <w:p w:rsidR="003E58D0" w:rsidRDefault="003E58D0" w:rsidP="00D3284F">
      <w:pPr>
        <w:jc w:val="center"/>
        <w:rPr>
          <w:sz w:val="36"/>
          <w:szCs w:val="36"/>
        </w:rPr>
      </w:pPr>
      <w:r w:rsidRPr="003E58D0">
        <w:rPr>
          <w:sz w:val="36"/>
          <w:szCs w:val="36"/>
        </w:rPr>
        <w:t>OPAKOVÁNÍ</w:t>
      </w:r>
      <w:r w:rsidR="00D3284F">
        <w:rPr>
          <w:sz w:val="36"/>
          <w:szCs w:val="36"/>
        </w:rPr>
        <w:t xml:space="preserve">  –  ORGÁNOVÉ  SOUSTAVY  ČLOVĚKA</w:t>
      </w:r>
    </w:p>
    <w:p w:rsidR="00C3641A" w:rsidRPr="00C3641A" w:rsidRDefault="00C3641A" w:rsidP="00BB6F7D">
      <w:pPr>
        <w:rPr>
          <w:sz w:val="28"/>
          <w:szCs w:val="28"/>
        </w:rPr>
      </w:pPr>
      <w:r w:rsidRPr="00C3641A">
        <w:rPr>
          <w:sz w:val="28"/>
          <w:szCs w:val="28"/>
        </w:rPr>
        <w:lastRenderedPageBreak/>
        <w:t>Doplnit do tabulky uvedené orgánové soustavy, funkce soustav</w:t>
      </w:r>
      <w:r w:rsidR="00D3284F">
        <w:rPr>
          <w:sz w:val="28"/>
          <w:szCs w:val="28"/>
        </w:rPr>
        <w:t xml:space="preserve"> a orgány tak, jak k sobě patří.</w:t>
      </w:r>
    </w:p>
    <w:p w:rsidR="00C3641A" w:rsidRDefault="00C3641A" w:rsidP="00BB6F7D">
      <w:pPr>
        <w:rPr>
          <w:sz w:val="28"/>
          <w:szCs w:val="28"/>
        </w:rPr>
      </w:pPr>
    </w:p>
    <w:p w:rsidR="00763BC0" w:rsidRDefault="00763BC0" w:rsidP="00763BC0">
      <w:pPr>
        <w:rPr>
          <w:sz w:val="28"/>
          <w:szCs w:val="28"/>
        </w:rPr>
      </w:pPr>
      <w:r w:rsidRPr="00763BC0">
        <w:rPr>
          <w:sz w:val="28"/>
          <w:szCs w:val="28"/>
        </w:rPr>
        <w:t>ORGÁNOVÉ SOUSTAVY:</w:t>
      </w:r>
    </w:p>
    <w:p w:rsidR="00763BC0" w:rsidRDefault="004679AF" w:rsidP="00763BC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763BC0">
        <w:rPr>
          <w:sz w:val="28"/>
          <w:szCs w:val="28"/>
        </w:rPr>
        <w:t>pěrná</w:t>
      </w:r>
      <w:r>
        <w:rPr>
          <w:sz w:val="28"/>
          <w:szCs w:val="28"/>
        </w:rPr>
        <w:t xml:space="preserve"> (kosterní)</w:t>
      </w:r>
      <w:r w:rsidR="00763BC0">
        <w:rPr>
          <w:sz w:val="28"/>
          <w:szCs w:val="28"/>
        </w:rPr>
        <w:t>, pohybová</w:t>
      </w:r>
      <w:r>
        <w:rPr>
          <w:sz w:val="28"/>
          <w:szCs w:val="28"/>
        </w:rPr>
        <w:t xml:space="preserve"> (svalová)</w:t>
      </w:r>
      <w:r w:rsidR="00763BC0">
        <w:rPr>
          <w:sz w:val="28"/>
          <w:szCs w:val="28"/>
        </w:rPr>
        <w:t xml:space="preserve">, dýchací, oběhová, trávicí, vylučovací, </w:t>
      </w:r>
      <w:r>
        <w:rPr>
          <w:sz w:val="28"/>
          <w:szCs w:val="28"/>
        </w:rPr>
        <w:t xml:space="preserve">kožní, </w:t>
      </w:r>
      <w:r w:rsidR="00763BC0">
        <w:rPr>
          <w:sz w:val="28"/>
          <w:szCs w:val="28"/>
        </w:rPr>
        <w:t>nervová, smyslová, rozmnožovací</w:t>
      </w:r>
    </w:p>
    <w:p w:rsidR="00C72733" w:rsidRDefault="00C72733" w:rsidP="00763BC0">
      <w:pPr>
        <w:rPr>
          <w:sz w:val="28"/>
          <w:szCs w:val="28"/>
        </w:rPr>
      </w:pPr>
    </w:p>
    <w:p w:rsidR="00C72733" w:rsidRDefault="00C72733" w:rsidP="00763BC0">
      <w:pPr>
        <w:rPr>
          <w:sz w:val="28"/>
          <w:szCs w:val="28"/>
        </w:rPr>
      </w:pPr>
      <w:r>
        <w:rPr>
          <w:sz w:val="28"/>
          <w:szCs w:val="28"/>
        </w:rPr>
        <w:t>FUNKCE SOUSTAV:</w:t>
      </w:r>
    </w:p>
    <w:p w:rsidR="008A78C5" w:rsidRDefault="004679AF" w:rsidP="008A7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Chrání tělo před pronikáním škodlivých látek, mikroorganismů, UV záření</w:t>
      </w:r>
    </w:p>
    <w:p w:rsidR="004679AF" w:rsidRDefault="004679AF" w:rsidP="008A7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Umožňuje výměnu kyslíku a oxidu uhličitého mezi vnějším prostředím a vnitřním prostředím člověka</w:t>
      </w:r>
    </w:p>
    <w:p w:rsidR="004679AF" w:rsidRPr="007B444E" w:rsidRDefault="004679AF" w:rsidP="007B444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Zajišťuje narození nových jedinců</w:t>
      </w:r>
    </w:p>
    <w:p w:rsidR="00020658" w:rsidRDefault="00020658" w:rsidP="008A7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Chrání vnitřní orgány</w:t>
      </w:r>
    </w:p>
    <w:p w:rsidR="004679AF" w:rsidRDefault="004679AF" w:rsidP="008A7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Odstraňuje škodlivé látky z krve </w:t>
      </w:r>
      <w:r w:rsidR="00020658">
        <w:rPr>
          <w:sz w:val="28"/>
          <w:szCs w:val="28"/>
        </w:rPr>
        <w:t xml:space="preserve"> a pak </w:t>
      </w:r>
      <w:r>
        <w:rPr>
          <w:sz w:val="28"/>
          <w:szCs w:val="28"/>
        </w:rPr>
        <w:t>z</w:t>
      </w:r>
      <w:r w:rsidR="00020658">
        <w:rPr>
          <w:sz w:val="28"/>
          <w:szCs w:val="28"/>
        </w:rPr>
        <w:t> těla ven</w:t>
      </w:r>
    </w:p>
    <w:p w:rsidR="00020658" w:rsidRDefault="00020658" w:rsidP="008A7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Tvoří oporu těla</w:t>
      </w:r>
    </w:p>
    <w:p w:rsidR="00020658" w:rsidRDefault="00020658" w:rsidP="008A7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Zajišťuje rozvádění krve s kyslíkem, živinami, hormony po celém těle a podílí se také na imunitě aj.</w:t>
      </w:r>
    </w:p>
    <w:p w:rsidR="00020658" w:rsidRDefault="00020658" w:rsidP="008A7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 potravy dodává tělu živiny a jiné potřebné látky</w:t>
      </w:r>
    </w:p>
    <w:p w:rsidR="004679AF" w:rsidRPr="00020658" w:rsidRDefault="00020658" w:rsidP="00327A8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20658">
        <w:rPr>
          <w:sz w:val="28"/>
          <w:szCs w:val="28"/>
        </w:rPr>
        <w:t>Společně se svaly umožňuje pohyb</w:t>
      </w:r>
    </w:p>
    <w:p w:rsidR="004679AF" w:rsidRPr="008A78C5" w:rsidRDefault="004679AF" w:rsidP="008A7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Vnímáme bolest, teplo, chlad, hmat a tlak</w:t>
      </w:r>
    </w:p>
    <w:p w:rsidR="00C72733" w:rsidRDefault="00C72733" w:rsidP="00763BC0">
      <w:pPr>
        <w:rPr>
          <w:sz w:val="28"/>
          <w:szCs w:val="28"/>
        </w:rPr>
      </w:pPr>
    </w:p>
    <w:p w:rsidR="00C72733" w:rsidRDefault="00C72733" w:rsidP="00763BC0">
      <w:pPr>
        <w:rPr>
          <w:sz w:val="28"/>
          <w:szCs w:val="28"/>
        </w:rPr>
      </w:pPr>
      <w:r>
        <w:rPr>
          <w:sz w:val="28"/>
          <w:szCs w:val="28"/>
        </w:rPr>
        <w:t>ORGÁNY SOUSTAV:</w:t>
      </w:r>
    </w:p>
    <w:p w:rsidR="00C72733" w:rsidRPr="008A78C5" w:rsidRDefault="00C72733" w:rsidP="00763BC0">
      <w:pPr>
        <w:rPr>
          <w:sz w:val="28"/>
          <w:szCs w:val="28"/>
        </w:rPr>
      </w:pPr>
      <w:r w:rsidRPr="008A78C5">
        <w:rPr>
          <w:sz w:val="28"/>
          <w:szCs w:val="28"/>
        </w:rPr>
        <w:t>mozek, oko, plíce, hltan, slinivka břišní, jazyk,  mícha, tepny, ucho, varlata, tenké a tlusté střevo, kost pažní, játra, nervy, žaludek</w:t>
      </w:r>
      <w:r w:rsidR="008A78C5" w:rsidRPr="008A78C5">
        <w:rPr>
          <w:sz w:val="28"/>
          <w:szCs w:val="28"/>
        </w:rPr>
        <w:t>,</w:t>
      </w:r>
      <w:r w:rsidR="00020658">
        <w:rPr>
          <w:sz w:val="28"/>
          <w:szCs w:val="28"/>
        </w:rPr>
        <w:t xml:space="preserve"> </w:t>
      </w:r>
      <w:r w:rsidRPr="008A78C5">
        <w:rPr>
          <w:sz w:val="28"/>
          <w:szCs w:val="28"/>
        </w:rPr>
        <w:t>lebka</w:t>
      </w:r>
      <w:r w:rsidR="008A78C5" w:rsidRPr="008A78C5">
        <w:rPr>
          <w:sz w:val="28"/>
          <w:szCs w:val="28"/>
        </w:rPr>
        <w:t xml:space="preserve">, </w:t>
      </w:r>
      <w:r w:rsidRPr="008A78C5">
        <w:rPr>
          <w:sz w:val="28"/>
          <w:szCs w:val="28"/>
        </w:rPr>
        <w:t>srdce, plicní sklípky,</w:t>
      </w:r>
      <w:r w:rsidR="008A78C5" w:rsidRPr="008A78C5">
        <w:rPr>
          <w:sz w:val="28"/>
          <w:szCs w:val="28"/>
        </w:rPr>
        <w:t xml:space="preserve"> </w:t>
      </w:r>
      <w:r w:rsidRPr="008A78C5">
        <w:rPr>
          <w:sz w:val="28"/>
          <w:szCs w:val="28"/>
        </w:rPr>
        <w:t>vaječníky</w:t>
      </w:r>
      <w:r w:rsidR="008A78C5" w:rsidRPr="008A78C5">
        <w:rPr>
          <w:sz w:val="28"/>
          <w:szCs w:val="28"/>
        </w:rPr>
        <w:t xml:space="preserve">, </w:t>
      </w:r>
      <w:r w:rsidRPr="008A78C5">
        <w:rPr>
          <w:sz w:val="28"/>
          <w:szCs w:val="28"/>
        </w:rPr>
        <w:t>nos, dutina nosní</w:t>
      </w:r>
      <w:r w:rsidR="008A78C5" w:rsidRPr="008A78C5">
        <w:rPr>
          <w:sz w:val="28"/>
          <w:szCs w:val="28"/>
        </w:rPr>
        <w:t xml:space="preserve">, </w:t>
      </w:r>
      <w:r w:rsidRPr="008A78C5">
        <w:rPr>
          <w:sz w:val="28"/>
          <w:szCs w:val="28"/>
        </w:rPr>
        <w:t>ledviny</w:t>
      </w:r>
      <w:r w:rsidR="008A78C5" w:rsidRPr="008A78C5">
        <w:rPr>
          <w:sz w:val="28"/>
          <w:szCs w:val="28"/>
        </w:rPr>
        <w:t xml:space="preserve">, </w:t>
      </w:r>
      <w:r w:rsidRPr="008A78C5">
        <w:rPr>
          <w:sz w:val="28"/>
          <w:szCs w:val="28"/>
        </w:rPr>
        <w:t>vlásečnice,</w:t>
      </w:r>
      <w:r w:rsidR="008A78C5" w:rsidRPr="008A78C5">
        <w:rPr>
          <w:sz w:val="28"/>
          <w:szCs w:val="28"/>
        </w:rPr>
        <w:t xml:space="preserve"> </w:t>
      </w:r>
      <w:r w:rsidRPr="008A78C5">
        <w:rPr>
          <w:sz w:val="28"/>
          <w:szCs w:val="28"/>
        </w:rPr>
        <w:t>děloha</w:t>
      </w:r>
      <w:r w:rsidR="008A78C5" w:rsidRPr="008A78C5">
        <w:rPr>
          <w:sz w:val="28"/>
          <w:szCs w:val="28"/>
        </w:rPr>
        <w:t xml:space="preserve">, </w:t>
      </w:r>
      <w:r w:rsidRPr="008A78C5">
        <w:rPr>
          <w:sz w:val="28"/>
          <w:szCs w:val="28"/>
        </w:rPr>
        <w:t>obratel, plicní sklípky,</w:t>
      </w:r>
      <w:r w:rsidR="008A78C5" w:rsidRPr="008A78C5">
        <w:rPr>
          <w:sz w:val="28"/>
          <w:szCs w:val="28"/>
        </w:rPr>
        <w:t xml:space="preserve"> </w:t>
      </w:r>
      <w:r w:rsidRPr="008A78C5">
        <w:rPr>
          <w:sz w:val="28"/>
          <w:szCs w:val="28"/>
        </w:rPr>
        <w:t>trojhlavý sval pažní, jícen</w:t>
      </w:r>
      <w:r w:rsidR="008A78C5" w:rsidRPr="008A78C5">
        <w:rPr>
          <w:sz w:val="28"/>
          <w:szCs w:val="28"/>
        </w:rPr>
        <w:t xml:space="preserve">, </w:t>
      </w:r>
      <w:r w:rsidRPr="008A78C5">
        <w:rPr>
          <w:sz w:val="28"/>
          <w:szCs w:val="28"/>
        </w:rPr>
        <w:t>bránice, konečník</w:t>
      </w:r>
      <w:r w:rsidR="008A78C5" w:rsidRPr="008A78C5">
        <w:rPr>
          <w:sz w:val="28"/>
          <w:szCs w:val="28"/>
        </w:rPr>
        <w:t xml:space="preserve">, </w:t>
      </w:r>
      <w:r w:rsidRPr="008A78C5">
        <w:rPr>
          <w:sz w:val="28"/>
          <w:szCs w:val="28"/>
        </w:rPr>
        <w:t>průdušnice, močová trubice</w:t>
      </w:r>
      <w:r w:rsidR="008A78C5" w:rsidRPr="008A78C5">
        <w:rPr>
          <w:sz w:val="28"/>
          <w:szCs w:val="28"/>
        </w:rPr>
        <w:t xml:space="preserve">, </w:t>
      </w:r>
      <w:r w:rsidRPr="008A78C5">
        <w:rPr>
          <w:sz w:val="28"/>
          <w:szCs w:val="28"/>
        </w:rPr>
        <w:t>krev,</w:t>
      </w:r>
      <w:r w:rsidR="008A78C5" w:rsidRPr="008A78C5">
        <w:rPr>
          <w:sz w:val="28"/>
          <w:szCs w:val="28"/>
        </w:rPr>
        <w:t xml:space="preserve"> </w:t>
      </w:r>
      <w:r w:rsidRPr="008A78C5">
        <w:rPr>
          <w:sz w:val="28"/>
          <w:szCs w:val="28"/>
        </w:rPr>
        <w:t>hrtan, močový měchýř, žlučník, klíční kost, deltový sval, průdušky, močovody</w:t>
      </w:r>
    </w:p>
    <w:p w:rsidR="00C72733" w:rsidRPr="008A78C5" w:rsidRDefault="00C72733" w:rsidP="00763BC0">
      <w:pPr>
        <w:rPr>
          <w:sz w:val="28"/>
          <w:szCs w:val="28"/>
        </w:rPr>
      </w:pPr>
    </w:p>
    <w:sectPr w:rsidR="00C72733" w:rsidRPr="008A78C5" w:rsidSect="003E5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075"/>
    <w:multiLevelType w:val="hybridMultilevel"/>
    <w:tmpl w:val="BC209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6DE1"/>
    <w:multiLevelType w:val="hybridMultilevel"/>
    <w:tmpl w:val="61AE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2605D"/>
    <w:multiLevelType w:val="hybridMultilevel"/>
    <w:tmpl w:val="5B94D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BB"/>
    <w:rsid w:val="00020658"/>
    <w:rsid w:val="000F5B8A"/>
    <w:rsid w:val="001F69AC"/>
    <w:rsid w:val="003E58D0"/>
    <w:rsid w:val="004679AF"/>
    <w:rsid w:val="004B12BB"/>
    <w:rsid w:val="00763BC0"/>
    <w:rsid w:val="007B444E"/>
    <w:rsid w:val="00842D50"/>
    <w:rsid w:val="008A78C5"/>
    <w:rsid w:val="009E7958"/>
    <w:rsid w:val="00BB6F7D"/>
    <w:rsid w:val="00C3641A"/>
    <w:rsid w:val="00C44909"/>
    <w:rsid w:val="00C72733"/>
    <w:rsid w:val="00D3284F"/>
    <w:rsid w:val="00D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843F"/>
  <w15:chartTrackingRefBased/>
  <w15:docId w15:val="{33B6B7E9-7026-4AF7-9848-28749B79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8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4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2020-04-19T14:00:00Z</dcterms:created>
  <dcterms:modified xsi:type="dcterms:W3CDTF">2020-06-19T07:08:00Z</dcterms:modified>
</cp:coreProperties>
</file>