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8" w:rsidRPr="00862336" w:rsidRDefault="00016624">
      <w:pPr>
        <w:rPr>
          <w:b/>
          <w:sz w:val="32"/>
          <w:szCs w:val="32"/>
        </w:rPr>
      </w:pPr>
      <w:r w:rsidRPr="00862336">
        <w:rPr>
          <w:b/>
          <w:sz w:val="32"/>
          <w:szCs w:val="32"/>
        </w:rPr>
        <w:t>DERIVÁTY KARBOXYLOVÝCH KYSELIN</w:t>
      </w:r>
    </w:p>
    <w:p w:rsidR="00016624" w:rsidRDefault="00016624">
      <w:pPr>
        <w:contextualSpacing/>
      </w:pPr>
      <w:r>
        <w:t>Jsou odvozeny od karboxylových kyselin.</w:t>
      </w:r>
    </w:p>
    <w:p w:rsidR="00016624" w:rsidRDefault="00016624">
      <w:pPr>
        <w:contextualSpacing/>
      </w:pPr>
      <w:r>
        <w:t xml:space="preserve">Patří tam například soli, estery, aminokyseliny, </w:t>
      </w:r>
      <w:proofErr w:type="spellStart"/>
      <w:r>
        <w:t>hydroxykyseliny</w:t>
      </w:r>
      <w:proofErr w:type="spellEnd"/>
      <w:r>
        <w:t xml:space="preserve"> aj.</w:t>
      </w:r>
    </w:p>
    <w:p w:rsidR="00862336" w:rsidRDefault="00862336">
      <w:pPr>
        <w:contextualSpacing/>
      </w:pPr>
    </w:p>
    <w:p w:rsidR="00862336" w:rsidRPr="00862336" w:rsidRDefault="00016624">
      <w:pPr>
        <w:contextualSpacing/>
        <w:rPr>
          <w:b/>
          <w:sz w:val="28"/>
          <w:szCs w:val="28"/>
        </w:rPr>
      </w:pPr>
      <w:r w:rsidRPr="00862336">
        <w:rPr>
          <w:b/>
          <w:sz w:val="28"/>
          <w:szCs w:val="28"/>
        </w:rPr>
        <w:t xml:space="preserve">Aminokyseliny </w:t>
      </w:r>
    </w:p>
    <w:p w:rsidR="00016624" w:rsidRDefault="00016624">
      <w:pPr>
        <w:contextualSpacing/>
      </w:pPr>
      <w:r>
        <w:t>jsou základní jednotkou bílkovin, mají skupinu -NH</w:t>
      </w:r>
      <w:r>
        <w:rPr>
          <w:vertAlign w:val="subscript"/>
        </w:rPr>
        <w:t>2</w:t>
      </w:r>
      <w:r>
        <w:t xml:space="preserve"> i skupinu karboxylové </w:t>
      </w:r>
    </w:p>
    <w:p w:rsidR="00016624" w:rsidRDefault="00016624">
      <w:pPr>
        <w:contextualSpacing/>
      </w:pPr>
      <w:proofErr w:type="gramStart"/>
      <w:r>
        <w:t>kyseliny</w:t>
      </w:r>
      <w:proofErr w:type="gramEnd"/>
      <w:r>
        <w:t xml:space="preserve">  –</w:t>
      </w:r>
      <w:proofErr w:type="gramStart"/>
      <w:r>
        <w:t>COOH</w:t>
      </w:r>
      <w:proofErr w:type="gramEnd"/>
      <w:r>
        <w:t xml:space="preserve">.  Nejjednodušší aminokyselina je </w:t>
      </w:r>
      <w:r w:rsidRPr="00862336">
        <w:rPr>
          <w:u w:val="single"/>
        </w:rPr>
        <w:t>glycin</w:t>
      </w:r>
      <w:r>
        <w:t>, má vzorec: (doplň podle učebnice – str. 66)</w:t>
      </w:r>
    </w:p>
    <w:p w:rsidR="00016624" w:rsidRDefault="00016624"/>
    <w:p w:rsidR="00016624" w:rsidRDefault="00016624"/>
    <w:p w:rsidR="00862336" w:rsidRDefault="00016624">
      <w:proofErr w:type="spellStart"/>
      <w:r w:rsidRPr="00862336">
        <w:rPr>
          <w:b/>
          <w:sz w:val="28"/>
          <w:szCs w:val="28"/>
        </w:rPr>
        <w:t>Hydroxykyseliny</w:t>
      </w:r>
      <w:proofErr w:type="spellEnd"/>
      <w:r>
        <w:t xml:space="preserve"> </w:t>
      </w:r>
    </w:p>
    <w:p w:rsidR="00016624" w:rsidRDefault="00016624">
      <w:r>
        <w:t xml:space="preserve">mají </w:t>
      </w:r>
      <w:proofErr w:type="spellStart"/>
      <w:proofErr w:type="gramStart"/>
      <w:r>
        <w:t>hydroxyskupinu</w:t>
      </w:r>
      <w:proofErr w:type="spellEnd"/>
      <w:proofErr w:type="gramEnd"/>
      <w:r>
        <w:t xml:space="preserve"> –</w:t>
      </w:r>
      <w:proofErr w:type="gramStart"/>
      <w:r>
        <w:t>OH</w:t>
      </w:r>
      <w:proofErr w:type="gramEnd"/>
      <w:r>
        <w:t xml:space="preserve"> i skupinu karboxylové kyseliny – COOH. Patří sem např. kyselina citronová a kyselina vinná, kyselina jablečná, kyselina mléčná aj.</w:t>
      </w:r>
    </w:p>
    <w:p w:rsidR="00016624" w:rsidRDefault="00016624">
      <w:r w:rsidRPr="00862336">
        <w:rPr>
          <w:u w:val="single"/>
        </w:rPr>
        <w:t>Kyselina citronová</w:t>
      </w:r>
      <w:r>
        <w:t xml:space="preserve"> je bílá krystalická látka, vyskytuje se v citrusových plodech, hlavně v citronech a limetkách a nezralém ovoci. Používá se jako dochucovadlo a konzervační látka v potravinářství (např. při výrobě sirupů, marmelád aj.)</w:t>
      </w:r>
    </w:p>
    <w:p w:rsidR="00016624" w:rsidRDefault="00016624">
      <w:r w:rsidRPr="00862336">
        <w:rPr>
          <w:u w:val="single"/>
        </w:rPr>
        <w:t>Kyselina mléčná</w:t>
      </w:r>
      <w:r>
        <w:t xml:space="preserve"> vzniká mléčným kvašením, užívá se při výrobě tvarohů, sýrů, jogurtů, kvašeného zelí i v zemědělství při přípravě siláží. Její sůl – laktát – vzniká také ve svalech při fyzické námaze a nedostatečném zásobení svalů kyslíkem a pak způsobuje bolest svalů.</w:t>
      </w:r>
    </w:p>
    <w:p w:rsidR="00862336" w:rsidRDefault="00862336">
      <w:pPr>
        <w:rPr>
          <w:b/>
          <w:sz w:val="28"/>
          <w:szCs w:val="28"/>
        </w:rPr>
      </w:pPr>
      <w:r w:rsidRPr="00862336">
        <w:rPr>
          <w:b/>
          <w:sz w:val="28"/>
          <w:szCs w:val="28"/>
        </w:rPr>
        <w:t>Soli karboxylových kyselin</w:t>
      </w:r>
    </w:p>
    <w:p w:rsidR="00862336" w:rsidRDefault="00862336">
      <w:r>
        <w:t>Vznikají reakcí karboxylové kyseliny a hydroxidu. Při reakci vzniká kromě soli i voda. Jedná se o neutralizaci.</w:t>
      </w:r>
    </w:p>
    <w:p w:rsidR="00862336" w:rsidRDefault="00862336">
      <w:r>
        <w:t>Příklad neutralizace:</w:t>
      </w:r>
    </w:p>
    <w:p w:rsidR="00862336" w:rsidRPr="00862336" w:rsidRDefault="00862336">
      <w:pPr>
        <w:rPr>
          <w:sz w:val="28"/>
          <w:szCs w:val="28"/>
        </w:rPr>
      </w:pPr>
      <w:r w:rsidRPr="00862336">
        <w:rPr>
          <w:sz w:val="28"/>
          <w:szCs w:val="28"/>
        </w:rPr>
        <w:t>CH</w:t>
      </w:r>
      <w:r w:rsidRPr="00862336">
        <w:rPr>
          <w:sz w:val="28"/>
          <w:szCs w:val="28"/>
          <w:vertAlign w:val="subscript"/>
        </w:rPr>
        <w:t>3</w:t>
      </w:r>
      <w:r w:rsidRPr="00862336">
        <w:rPr>
          <w:sz w:val="28"/>
          <w:szCs w:val="28"/>
        </w:rPr>
        <w:t>COOH</w:t>
      </w:r>
      <w:r>
        <w:rPr>
          <w:sz w:val="28"/>
          <w:szCs w:val="28"/>
        </w:rPr>
        <w:t xml:space="preserve">     </w:t>
      </w:r>
      <w:r w:rsidRPr="00862336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    </w:t>
      </w:r>
      <w:proofErr w:type="spellStart"/>
      <w:r w:rsidRPr="00862336">
        <w:rPr>
          <w:sz w:val="28"/>
          <w:szCs w:val="28"/>
        </w:rPr>
        <w:t>NaOH</w:t>
      </w:r>
      <w:proofErr w:type="spellEnd"/>
      <w:r w:rsidRPr="00862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62336">
        <w:rPr>
          <w:rFonts w:cstheme="minorHAnsi"/>
          <w:sz w:val="28"/>
          <w:szCs w:val="28"/>
        </w:rPr>
        <w:t>→</w:t>
      </w:r>
      <w:r w:rsidRPr="00862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62336">
        <w:rPr>
          <w:sz w:val="28"/>
          <w:szCs w:val="28"/>
        </w:rPr>
        <w:t>CH</w:t>
      </w:r>
      <w:r w:rsidRPr="00862336">
        <w:rPr>
          <w:sz w:val="28"/>
          <w:szCs w:val="28"/>
          <w:vertAlign w:val="subscript"/>
        </w:rPr>
        <w:t>3</w:t>
      </w:r>
      <w:r w:rsidRPr="00862336">
        <w:rPr>
          <w:sz w:val="28"/>
          <w:szCs w:val="28"/>
        </w:rPr>
        <w:t xml:space="preserve">COONa </w:t>
      </w:r>
      <w:r>
        <w:rPr>
          <w:sz w:val="28"/>
          <w:szCs w:val="28"/>
        </w:rPr>
        <w:t xml:space="preserve">     </w:t>
      </w:r>
      <w:r w:rsidRPr="00862336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   </w:t>
      </w:r>
      <w:r w:rsidRPr="00862336">
        <w:rPr>
          <w:sz w:val="28"/>
          <w:szCs w:val="28"/>
        </w:rPr>
        <w:t>H</w:t>
      </w:r>
      <w:r w:rsidRPr="00862336">
        <w:rPr>
          <w:sz w:val="28"/>
          <w:szCs w:val="28"/>
          <w:vertAlign w:val="subscript"/>
        </w:rPr>
        <w:t>2</w:t>
      </w:r>
      <w:r w:rsidRPr="00862336">
        <w:rPr>
          <w:sz w:val="28"/>
          <w:szCs w:val="28"/>
        </w:rPr>
        <w:t>O</w:t>
      </w:r>
    </w:p>
    <w:p w:rsidR="00862336" w:rsidRDefault="00862336">
      <w:r>
        <w:t>Kyselina octová reaguje s hydroxidem sodným a vzniká octan sodný (sůl) a voda.</w:t>
      </w:r>
    </w:p>
    <w:p w:rsidR="00862336" w:rsidRDefault="00862336">
      <w:r>
        <w:t>Zástupci solí:</w:t>
      </w:r>
    </w:p>
    <w:p w:rsidR="00862336" w:rsidRDefault="00862336">
      <w:r w:rsidRPr="00862336">
        <w:rPr>
          <w:u w:val="single"/>
        </w:rPr>
        <w:t>glutaman (glutamát)  sodný</w:t>
      </w:r>
      <w:r>
        <w:t>, který se používá v potravinářství pro zvýraznění chuti a má označení E62. Vyskytuje se např. v instantních polévkách.</w:t>
      </w:r>
    </w:p>
    <w:p w:rsidR="00862336" w:rsidRDefault="00862336">
      <w:r w:rsidRPr="00862336">
        <w:rPr>
          <w:u w:val="single"/>
        </w:rPr>
        <w:t>octan hlinitý</w:t>
      </w:r>
      <w:r>
        <w:t xml:space="preserve"> – používá se na obklady proti otokům</w:t>
      </w:r>
    </w:p>
    <w:p w:rsidR="00862336" w:rsidRDefault="00862336">
      <w:pPr>
        <w:rPr>
          <w:b/>
          <w:sz w:val="28"/>
          <w:szCs w:val="28"/>
        </w:rPr>
      </w:pPr>
      <w:r w:rsidRPr="00862336">
        <w:rPr>
          <w:b/>
          <w:sz w:val="28"/>
          <w:szCs w:val="28"/>
        </w:rPr>
        <w:t>Estery karboxylových kyselin</w:t>
      </w:r>
    </w:p>
    <w:p w:rsidR="00862336" w:rsidRDefault="006438CD">
      <w:r>
        <w:t>Vznikají reakcí, která se nazý</w:t>
      </w:r>
      <w:bookmarkStart w:id="0" w:name="_GoBack"/>
      <w:bookmarkEnd w:id="0"/>
      <w:r w:rsidR="007927C7">
        <w:t>vá esterifikace. Je to reakce karboxylové kyseliny a alkoholu, která probíhá v kyselém prostředí a vzniká při ní ester a voda. Pro vznik vody poskytuje karboxylová kyselina vodík a kyslík a alkohol poskytuje vodík.</w:t>
      </w:r>
    </w:p>
    <w:p w:rsidR="007927C7" w:rsidRDefault="007927C7">
      <w:r>
        <w:t>Příklad esterifikace:</w:t>
      </w:r>
    </w:p>
    <w:p w:rsidR="007927C7" w:rsidRPr="007927C7" w:rsidRDefault="007927C7">
      <w:pPr>
        <w:rPr>
          <w:color w:val="0070C0"/>
          <w:sz w:val="28"/>
          <w:szCs w:val="28"/>
        </w:rPr>
      </w:pPr>
      <w:r w:rsidRPr="007927C7">
        <w:rPr>
          <w:sz w:val="28"/>
          <w:szCs w:val="28"/>
        </w:rPr>
        <w:t>HCO</w:t>
      </w:r>
      <w:r w:rsidRPr="007927C7">
        <w:rPr>
          <w:color w:val="0070C0"/>
          <w:sz w:val="28"/>
          <w:szCs w:val="28"/>
        </w:rPr>
        <w:t>OH</w:t>
      </w:r>
      <w:r w:rsidRPr="007927C7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927C7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    </w:t>
      </w:r>
      <w:r w:rsidRPr="007927C7">
        <w:rPr>
          <w:sz w:val="28"/>
          <w:szCs w:val="28"/>
        </w:rPr>
        <w:t xml:space="preserve"> C</w:t>
      </w:r>
      <w:r w:rsidRPr="007927C7">
        <w:rPr>
          <w:sz w:val="28"/>
          <w:szCs w:val="28"/>
          <w:vertAlign w:val="subscript"/>
        </w:rPr>
        <w:t>2</w:t>
      </w:r>
      <w:r w:rsidRPr="007927C7">
        <w:rPr>
          <w:sz w:val="28"/>
          <w:szCs w:val="28"/>
        </w:rPr>
        <w:t>H</w:t>
      </w:r>
      <w:r w:rsidRPr="007927C7">
        <w:rPr>
          <w:sz w:val="28"/>
          <w:szCs w:val="28"/>
          <w:vertAlign w:val="subscript"/>
        </w:rPr>
        <w:t>5</w:t>
      </w:r>
      <w:r w:rsidRPr="007927C7">
        <w:rPr>
          <w:sz w:val="28"/>
          <w:szCs w:val="28"/>
        </w:rPr>
        <w:t>O</w:t>
      </w:r>
      <w:r w:rsidRPr="007927C7">
        <w:rPr>
          <w:color w:val="0070C0"/>
          <w:sz w:val="28"/>
          <w:szCs w:val="28"/>
        </w:rPr>
        <w:t xml:space="preserve">H </w:t>
      </w:r>
      <w:r>
        <w:rPr>
          <w:sz w:val="28"/>
          <w:szCs w:val="28"/>
        </w:rPr>
        <w:t xml:space="preserve">     </w:t>
      </w:r>
      <w:r w:rsidRPr="007927C7">
        <w:rPr>
          <w:rFonts w:cstheme="minorHAnsi"/>
          <w:sz w:val="28"/>
          <w:szCs w:val="28"/>
        </w:rPr>
        <w:t>→</w:t>
      </w:r>
      <w:r w:rsidRPr="0079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927C7">
        <w:rPr>
          <w:sz w:val="28"/>
          <w:szCs w:val="28"/>
        </w:rPr>
        <w:t>HCOOC</w:t>
      </w:r>
      <w:r w:rsidRPr="007927C7">
        <w:rPr>
          <w:sz w:val="28"/>
          <w:szCs w:val="28"/>
          <w:vertAlign w:val="subscript"/>
        </w:rPr>
        <w:t>2</w:t>
      </w:r>
      <w:r w:rsidRPr="007927C7">
        <w:rPr>
          <w:sz w:val="28"/>
          <w:szCs w:val="28"/>
        </w:rPr>
        <w:t>H</w:t>
      </w:r>
      <w:r w:rsidRPr="007927C7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    </w:t>
      </w:r>
      <w:r w:rsidRPr="007927C7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    </w:t>
      </w:r>
      <w:r w:rsidRPr="007927C7">
        <w:rPr>
          <w:sz w:val="28"/>
          <w:szCs w:val="28"/>
        </w:rPr>
        <w:t xml:space="preserve"> </w:t>
      </w:r>
      <w:r w:rsidRPr="007927C7">
        <w:rPr>
          <w:color w:val="0070C0"/>
          <w:sz w:val="28"/>
          <w:szCs w:val="28"/>
        </w:rPr>
        <w:t>H</w:t>
      </w:r>
      <w:r w:rsidRPr="007927C7">
        <w:rPr>
          <w:color w:val="0070C0"/>
          <w:sz w:val="28"/>
          <w:szCs w:val="28"/>
          <w:vertAlign w:val="subscript"/>
        </w:rPr>
        <w:t>2</w:t>
      </w:r>
      <w:r w:rsidRPr="007927C7">
        <w:rPr>
          <w:color w:val="0070C0"/>
          <w:sz w:val="28"/>
          <w:szCs w:val="28"/>
        </w:rPr>
        <w:t>O</w:t>
      </w:r>
    </w:p>
    <w:p w:rsidR="00862336" w:rsidRDefault="007927C7">
      <w:r>
        <w:t>Kyselina mravenčí reaguje s </w:t>
      </w:r>
      <w:proofErr w:type="spellStart"/>
      <w:r>
        <w:t>ethanolem</w:t>
      </w:r>
      <w:proofErr w:type="spellEnd"/>
      <w:r>
        <w:t xml:space="preserve"> a vzniká </w:t>
      </w:r>
      <w:proofErr w:type="spellStart"/>
      <w:r>
        <w:t>ethylester</w:t>
      </w:r>
      <w:proofErr w:type="spellEnd"/>
      <w:r>
        <w:t xml:space="preserve"> kyseliny mravenčí a voda.</w:t>
      </w:r>
    </w:p>
    <w:p w:rsidR="007927C7" w:rsidRDefault="007927C7" w:rsidP="007927C7">
      <w:proofErr w:type="spellStart"/>
      <w:r w:rsidRPr="006438CD">
        <w:rPr>
          <w:u w:val="single"/>
        </w:rPr>
        <w:lastRenderedPageBreak/>
        <w:t>E</w:t>
      </w:r>
      <w:r w:rsidRPr="006438CD">
        <w:rPr>
          <w:u w:val="single"/>
        </w:rPr>
        <w:t>thylester</w:t>
      </w:r>
      <w:proofErr w:type="spellEnd"/>
      <w:r w:rsidRPr="006438CD">
        <w:rPr>
          <w:u w:val="single"/>
        </w:rPr>
        <w:t xml:space="preserve"> kyseliny mravenčí</w:t>
      </w:r>
      <w:r>
        <w:t xml:space="preserve"> je rumová esence (tresť), která se používá v potravinářství.</w:t>
      </w:r>
    </w:p>
    <w:p w:rsidR="007927C7" w:rsidRDefault="007927C7" w:rsidP="007927C7">
      <w:r w:rsidRPr="006438CD">
        <w:rPr>
          <w:b/>
        </w:rPr>
        <w:t>Estery</w:t>
      </w:r>
      <w:r>
        <w:t xml:space="preserve"> jsou látky, které se vyskytují i v přírodě a mají příjemné vůně. Jsou součástí</w:t>
      </w:r>
      <w:r w:rsidR="006438CD">
        <w:t xml:space="preserve"> </w:t>
      </w:r>
      <w:r>
        <w:t>například slupky jablek a způsobují krásnou ovocnou vůni.</w:t>
      </w:r>
      <w:r w:rsidR="006438CD">
        <w:t xml:space="preserve"> Jsou totiž součástí rostlinných i živočišných vosků (např. včelí vosk)</w:t>
      </w:r>
    </w:p>
    <w:p w:rsidR="007927C7" w:rsidRPr="007927C7" w:rsidRDefault="007927C7"/>
    <w:sectPr w:rsidR="007927C7" w:rsidRPr="0079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3"/>
    <w:rsid w:val="00016624"/>
    <w:rsid w:val="006438CD"/>
    <w:rsid w:val="007927C7"/>
    <w:rsid w:val="00862336"/>
    <w:rsid w:val="00B61EA8"/>
    <w:rsid w:val="00C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1020"/>
  <w15:chartTrackingRefBased/>
  <w15:docId w15:val="{3E9F6278-6B55-4DBE-8ED3-3565D36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2020-05-15T16:41:00Z</dcterms:created>
  <dcterms:modified xsi:type="dcterms:W3CDTF">2020-05-15T17:14:00Z</dcterms:modified>
</cp:coreProperties>
</file>