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17" w:rsidRDefault="00880CEA" w:rsidP="00880CEA">
      <w:pPr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880CEA">
        <w:rPr>
          <w:rFonts w:ascii="Times New Roman" w:hAnsi="Times New Roman" w:cs="Times New Roman"/>
          <w:noProof/>
          <w:sz w:val="24"/>
          <w:szCs w:val="24"/>
          <w:lang w:eastAsia="cs-CZ"/>
        </w:rPr>
        <w:t>VZÁJEMNÁ POLOHA KRUŽNICE A PŘÍMKY</w:t>
      </w:r>
    </w:p>
    <w:p w:rsidR="00614A66" w:rsidRPr="00880CEA" w:rsidRDefault="00614A66" w:rsidP="00880CEA">
      <w:pPr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3E4C04" w:rsidRDefault="00614A66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614A66">
        <w:rPr>
          <w:rFonts w:ascii="Times New Roman" w:hAnsi="Times New Roman" w:cs="Times New Roman"/>
          <w:noProof/>
          <w:sz w:val="24"/>
          <w:szCs w:val="24"/>
          <w:lang w:eastAsia="cs-CZ"/>
        </w:rPr>
        <w:t>Mohou nastat tyto tři případy:</w:t>
      </w:r>
      <w:r w:rsidR="003E4C04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přímka může být vzhledem ke kružnici sečnou, tečnou nebo vnější přímkou.</w:t>
      </w:r>
    </w:p>
    <w:p w:rsidR="002E7122" w:rsidRDefault="005A3717">
      <w:r>
        <w:rPr>
          <w:noProof/>
          <w:lang w:eastAsia="cs-CZ"/>
        </w:rPr>
        <w:drawing>
          <wp:inline distT="0" distB="0" distL="0" distR="0" wp14:anchorId="7A976DDE" wp14:editId="1E5ED696">
            <wp:extent cx="5994400" cy="30543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23645" r="21737" b="52469"/>
                    <a:stretch/>
                  </pic:blipFill>
                  <pic:spPr bwMode="auto">
                    <a:xfrm>
                      <a:off x="0" y="0"/>
                      <a:ext cx="599440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CEA" w:rsidRPr="00880CEA" w:rsidRDefault="00880CEA" w:rsidP="00880C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0CEA">
        <w:rPr>
          <w:rFonts w:ascii="Times New Roman" w:hAnsi="Times New Roman" w:cs="Times New Roman"/>
          <w:sz w:val="24"/>
          <w:szCs w:val="24"/>
        </w:rPr>
        <w:t>Přímka nemusí být označena „p</w:t>
      </w:r>
      <w:r w:rsidR="005F4DF9">
        <w:rPr>
          <w:rFonts w:ascii="Times New Roman" w:hAnsi="Times New Roman" w:cs="Times New Roman"/>
          <w:sz w:val="24"/>
          <w:szCs w:val="24"/>
        </w:rPr>
        <w:t>“, ale např. „s“ (sečna), „t“ (tečna).</w:t>
      </w:r>
    </w:p>
    <w:p w:rsidR="002E7122" w:rsidRPr="00880CEA" w:rsidRDefault="00880CEA" w:rsidP="00880C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0CEA">
        <w:rPr>
          <w:rFonts w:ascii="Times New Roman" w:hAnsi="Times New Roman" w:cs="Times New Roman"/>
          <w:sz w:val="24"/>
          <w:szCs w:val="24"/>
        </w:rPr>
        <w:t>Sečna je taková přímka, která má s kružnicí dva společné body (můžeme je označit např. A, B).</w:t>
      </w:r>
    </w:p>
    <w:p w:rsidR="00880CEA" w:rsidRPr="00880CEA" w:rsidRDefault="00880CEA" w:rsidP="00880C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0CEA">
        <w:rPr>
          <w:rFonts w:ascii="Times New Roman" w:hAnsi="Times New Roman" w:cs="Times New Roman"/>
          <w:sz w:val="24"/>
          <w:szCs w:val="24"/>
        </w:rPr>
        <w:t>Tečna je taková přímka, která má s kružnicí jeden společný bod – bod dotyku (většinou značíme „T“).</w:t>
      </w:r>
    </w:p>
    <w:p w:rsidR="00880CEA" w:rsidRPr="00880CEA" w:rsidRDefault="00880CEA" w:rsidP="00880C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0CEA">
        <w:rPr>
          <w:rFonts w:ascii="Times New Roman" w:hAnsi="Times New Roman" w:cs="Times New Roman"/>
          <w:sz w:val="24"/>
          <w:szCs w:val="24"/>
        </w:rPr>
        <w:t>Vnější přímka je taková přímka, která nemá s kružnicí žádný společný bod.</w:t>
      </w:r>
    </w:p>
    <w:p w:rsidR="00880CEA" w:rsidRDefault="00880CEA"/>
    <w:p w:rsidR="005A3717" w:rsidRDefault="005A3717">
      <w:r>
        <w:rPr>
          <w:noProof/>
          <w:lang w:eastAsia="cs-CZ"/>
        </w:rPr>
        <w:drawing>
          <wp:inline distT="0" distB="0" distL="0" distR="0">
            <wp:extent cx="6076950" cy="1676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16672" r="12699" b="70343"/>
                    <a:stretch/>
                  </pic:blipFill>
                  <pic:spPr bwMode="auto">
                    <a:xfrm>
                      <a:off x="0" y="0"/>
                      <a:ext cx="60769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99" w:rsidRPr="005F4DF9" w:rsidRDefault="005F4DF9">
      <w:pPr>
        <w:rPr>
          <w:rFonts w:ascii="Times New Roman" w:hAnsi="Times New Roman" w:cs="Times New Roman"/>
          <w:sz w:val="24"/>
          <w:szCs w:val="24"/>
        </w:rPr>
      </w:pPr>
      <w:r w:rsidRPr="005F4DF9">
        <w:rPr>
          <w:rFonts w:ascii="Times New Roman" w:hAnsi="Times New Roman" w:cs="Times New Roman"/>
          <w:sz w:val="24"/>
          <w:szCs w:val="24"/>
        </w:rPr>
        <w:t>Krajní body tětivy leží na kružnici.</w:t>
      </w:r>
    </w:p>
    <w:p w:rsidR="00667499" w:rsidRDefault="00667499">
      <w:r>
        <w:rPr>
          <w:noProof/>
          <w:lang w:eastAsia="cs-CZ"/>
        </w:rPr>
        <w:drawing>
          <wp:inline distT="0" distB="0" distL="0" distR="0" wp14:anchorId="3BD3F3F8" wp14:editId="4D433401">
            <wp:extent cx="6076950" cy="1377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60596" r="12699" b="29064"/>
                    <a:stretch/>
                  </pic:blipFill>
                  <pic:spPr bwMode="auto">
                    <a:xfrm>
                      <a:off x="0" y="0"/>
                      <a:ext cx="607695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17" w:rsidRPr="003E4C04" w:rsidRDefault="005F4DF9">
      <w:pPr>
        <w:rPr>
          <w:rFonts w:ascii="Times New Roman" w:hAnsi="Times New Roman" w:cs="Times New Roman"/>
          <w:sz w:val="24"/>
          <w:szCs w:val="24"/>
        </w:rPr>
      </w:pPr>
      <w:r w:rsidRPr="005F4DF9">
        <w:rPr>
          <w:rFonts w:ascii="Times New Roman" w:hAnsi="Times New Roman" w:cs="Times New Roman"/>
          <w:sz w:val="24"/>
          <w:szCs w:val="24"/>
        </w:rPr>
        <w:t>Kdybychom neměřili vzdálenost na kolmici, každý by mohl daný bod s přímkou spojit libovolně a naměřené vzdálenosti by se lišily. Kolmice je tedy jediný způsob, jak správně změřit vzdálenost bodu od přímky.</w:t>
      </w:r>
      <w:bookmarkStart w:id="0" w:name="_GoBack"/>
      <w:bookmarkEnd w:id="0"/>
    </w:p>
    <w:p w:rsidR="005A3717" w:rsidRPr="00614A66" w:rsidRDefault="00614A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614A66">
        <w:rPr>
          <w:rFonts w:ascii="Times New Roman" w:hAnsi="Times New Roman" w:cs="Times New Roman"/>
          <w:sz w:val="24"/>
          <w:szCs w:val="24"/>
          <w:u w:val="single"/>
        </w:rPr>
        <w:lastRenderedPageBreak/>
        <w:t>Konstrukce tečny ke kružnici daným bodem dotyku:</w:t>
      </w:r>
    </w:p>
    <w:p w:rsidR="00614A66" w:rsidRPr="00614A66" w:rsidRDefault="00614A66" w:rsidP="00614A66">
      <w:pPr>
        <w:pStyle w:val="Odstavecseseznamem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14A66">
        <w:rPr>
          <w:rFonts w:ascii="Times New Roman" w:hAnsi="Times New Roman" w:cs="Times New Roman"/>
          <w:sz w:val="24"/>
          <w:szCs w:val="24"/>
        </w:rPr>
        <w:t>bod dotyku spojíme pravítkem se středem kružnici</w:t>
      </w:r>
    </w:p>
    <w:p w:rsidR="00614A66" w:rsidRPr="00614A66" w:rsidRDefault="00614A66" w:rsidP="00614A66">
      <w:pPr>
        <w:pStyle w:val="Odstavecseseznamem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14A66">
        <w:rPr>
          <w:rFonts w:ascii="Times New Roman" w:hAnsi="Times New Roman" w:cs="Times New Roman"/>
          <w:sz w:val="24"/>
          <w:szCs w:val="24"/>
        </w:rPr>
        <w:t>získáme úsečku popř. přímku (pokud budeme pokračovat za bod dotyku; bude se nám pak lépe rýsovat)</w:t>
      </w:r>
    </w:p>
    <w:p w:rsidR="00614A66" w:rsidRPr="00614A66" w:rsidRDefault="00614A66" w:rsidP="00614A66">
      <w:pPr>
        <w:pStyle w:val="Odstavecseseznamem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14A66">
        <w:rPr>
          <w:rFonts w:ascii="Times New Roman" w:hAnsi="Times New Roman" w:cs="Times New Roman"/>
          <w:sz w:val="24"/>
          <w:szCs w:val="24"/>
        </w:rPr>
        <w:t>bodem dotyku narýsujeme kolmici k úsečce/přímce a získáme tak tečnu</w:t>
      </w:r>
    </w:p>
    <w:p w:rsidR="00614A66" w:rsidRDefault="00614A66">
      <w:pPr>
        <w:rPr>
          <w:noProof/>
          <w:lang w:eastAsia="cs-CZ"/>
        </w:rPr>
      </w:pPr>
    </w:p>
    <w:p w:rsidR="00614A66" w:rsidRDefault="00614A66">
      <w:r>
        <w:rPr>
          <w:noProof/>
          <w:lang w:eastAsia="cs-CZ"/>
        </w:rPr>
        <w:drawing>
          <wp:inline distT="0" distB="0" distL="0" distR="0" wp14:anchorId="3AD785ED" wp14:editId="7939960F">
            <wp:extent cx="6019800" cy="24130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51699" r="17989" b="28823"/>
                    <a:stretch/>
                  </pic:blipFill>
                  <pic:spPr bwMode="auto">
                    <a:xfrm>
                      <a:off x="0" y="0"/>
                      <a:ext cx="601980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4A66" w:rsidSect="00880C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473D5"/>
    <w:multiLevelType w:val="hybridMultilevel"/>
    <w:tmpl w:val="B07E6F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17"/>
    <w:rsid w:val="00096159"/>
    <w:rsid w:val="002A6020"/>
    <w:rsid w:val="002E7122"/>
    <w:rsid w:val="003E4C04"/>
    <w:rsid w:val="005A3717"/>
    <w:rsid w:val="005F4DF9"/>
    <w:rsid w:val="00614A66"/>
    <w:rsid w:val="00667499"/>
    <w:rsid w:val="00880CEA"/>
    <w:rsid w:val="00C8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C7118-3AF0-4DDA-AA19-99DBB88E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14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2020-03-31T17:22:00Z</dcterms:created>
  <dcterms:modified xsi:type="dcterms:W3CDTF">2020-03-31T17:22:00Z</dcterms:modified>
</cp:coreProperties>
</file>